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ESCUELA NACIONAL PREPARATORIA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hd w:fill="ffe599" w:val="clear"/>
        </w:rPr>
      </w:pPr>
      <w:r w:rsidDel="00000000" w:rsidR="00000000" w:rsidRPr="00000000">
        <w:rPr>
          <w:rFonts w:ascii="Arial" w:cs="Arial" w:eastAsia="Arial" w:hAnsi="Arial"/>
          <w:b w:val="1"/>
          <w:shd w:fill="ffe599" w:val="clear"/>
          <w:rtl w:val="0"/>
        </w:rPr>
        <w:t xml:space="preserve">Formato para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shd w:fill="ffe599" w:val="clear"/>
          <w:rtl w:val="0"/>
        </w:rPr>
        <w:t xml:space="preserve"> PLANEACIÓN </w:t>
      </w:r>
      <w:r w:rsidDel="00000000" w:rsidR="00000000" w:rsidRPr="00000000">
        <w:rPr>
          <w:rFonts w:ascii="Arial" w:cs="Arial" w:eastAsia="Arial" w:hAnsi="Arial"/>
          <w:b w:val="1"/>
          <w:shd w:fill="ffe599" w:val="clear"/>
          <w:rtl w:val="0"/>
        </w:rPr>
        <w:t xml:space="preserve">de Proyecto de Aprendizaje con Tecnología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Este formato es un guía de apoyo para el diseño y organización del proyecto de aprendizaje Dominó TIC TAC, que será elaborado de manera conjunta entre docentes y estudiantes de la ENP.</w:t>
      </w:r>
    </w:p>
    <w:tbl>
      <w:tblPr>
        <w:tblStyle w:val="Table1"/>
        <w:tblW w:w="88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0"/>
        <w:gridCol w:w="4275"/>
        <w:tblGridChange w:id="0">
          <w:tblGrid>
            <w:gridCol w:w="4560"/>
            <w:gridCol w:w="42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DATOS GENERALES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docente 1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primer docente 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Asignatura en donde trabajará el proyecto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 materia donde se implementará el proyecto tomando en cuenta dónde se vincula el contenido curricular con el enfoque tecnológico.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docente 2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segundo docente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Asignatura en donde trabajará el proyecto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 materia donde se implementará el proyecto tomando en cuenta dónde se vincula el contenido curricular con el enfoque tecnológico.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docente 3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tercer docente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Asignatura en donde trabajará el proyecto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 materia donde se implementará el proyecto tomando en cuenta dónde se vincula el contenido curricular con el enfoque tecnológico.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Eje temático Dominó TIC TAC en el cual se basará el Proyecto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Seleccionar un eje temático en el que se basará el proyecto de aprendizaje: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360" w:hanging="36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Divulgación del conocimiento con ética, veracidad y con el uso de tecnología.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ind w:left="360" w:hanging="36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Pensamiento crítico e inteligencia artificial.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ind w:left="360" w:hanging="36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Desarrollo de la creatividad con el apoyo de tecnología.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ind w:left="360" w:hanging="36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Tecnologías y Cultura de Paz.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9">
            <w:pPr>
              <w:ind w:left="360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PLANEACIÓN DEL PROYECTO DE APRENDIZAJE CON TECNOLOGÍA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B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Título del Proyecto</w:t>
            </w:r>
          </w:p>
          <w:p w:rsidR="00000000" w:rsidDel="00000000" w:rsidP="00000000" w:rsidRDefault="00000000" w:rsidRPr="00000000" w14:paraId="0000001C">
            <w:pPr>
              <w:spacing w:after="160" w:line="278.0000000000000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Nombre claro y conciso del proyecto.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Debe ser un título atractivo, claro y breve reflejando el tema central del proyecto de aprendizaje tecnológico.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Sugerencia: usar frases que inviten al interés de los estudiantes y que se pueda relacionar con su realidad.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0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Tema o Problema a Resolver</w:t>
            </w:r>
          </w:p>
          <w:p w:rsidR="00000000" w:rsidDel="00000000" w:rsidP="00000000" w:rsidRDefault="00000000" w:rsidRPr="00000000" w14:paraId="00000021">
            <w:pPr>
              <w:spacing w:after="160" w:line="278.00000000000006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Descripción del problema real o situación que se abordará.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Describe una situación real o desafío, cercana al contexto estudiantil.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Sugerencia: redactarlo como una necesidad educativa o social. 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5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Justificación</w:t>
            </w:r>
          </w:p>
          <w:p w:rsidR="00000000" w:rsidDel="00000000" w:rsidP="00000000" w:rsidRDefault="00000000" w:rsidRPr="00000000" w14:paraId="00000026">
            <w:pPr>
              <w:spacing w:after="160" w:line="278.00000000000006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Explicación breve (máximo 100 palabras) de la relevancia del proyecto, por qué es importante para los estudiantes y para el contexto educativo o social.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Explicar por qué el proyecto es relevante para los estudiantes en su entorno educativo o social.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Sugerencia: responder las siguientes preguntas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¿Qué aprenden las y los estudiantes? ¿Por qué es útil? 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¿Qué problema resuelve?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C">
            <w:pPr>
              <w:spacing w:after="160" w:line="278.0000000000000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Objetivos del Proyecto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after="160" w:line="278.0000000000000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Objetivo General: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Propósito principal del proyecto.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 un propósito amplio del proyecto, es decir la finalidad o meta global y principal que se busca alcanzar con la realización del proyecto de aprendizaje tecnológico. 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Sugerencia, utilizar la taxonomía de Bloom, por ejemplo:  analizar, diseñar, crear, evaluar, comunicar, aplicar, etc.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160" w:line="278.0000000000000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Metas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Describir de manera concreta los alcances medibles del proyecto.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Las metas son la guía ordenada para el aprendizaje de los estudiantes hasta finalizar el proyecto.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Sugerencia: estas deben ser claras, concretas, medibles, enfocadas en las y los estudiantes.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36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Competencias y Aprendizajes Esperados</w:t>
            </w:r>
          </w:p>
          <w:p w:rsidR="00000000" w:rsidDel="00000000" w:rsidP="00000000" w:rsidRDefault="00000000" w:rsidRPr="00000000" w14:paraId="00000037">
            <w:pPr>
              <w:spacing w:after="160" w:line="278.00000000000006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Competencias y habilidades que se desarrollarán (por ejemplo, pensamiento crítico, trabajo colaborativo, habilidades de investigación, comunicación entre otras).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Son las competencias y habilidades que el alumnado desarrollará durante el proyecto.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Ejemplos: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Pensamiento crítico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Trabajo colaborativo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Uso ético de la tecnología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Utilización de herramientas digitales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Investigación y análisis de datos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44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 Pregunta Generadora</w:t>
            </w:r>
          </w:p>
          <w:p w:rsidR="00000000" w:rsidDel="00000000" w:rsidP="00000000" w:rsidRDefault="00000000" w:rsidRPr="00000000" w14:paraId="00000045">
            <w:pPr>
              <w:spacing w:after="160" w:line="278.00000000000006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Pregunta abierta que guiará el proyecto y el trabajo de los estudiantes.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 una pregunta abierta que guía el proyecto de aprendizaje con tecnología, formulada al inicio de un tema para despertar la curiosidad, activar los conocimientos previos del estudiantado y enfocar su interés en la investigación. 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Sugerencia: Debe despertar curiosidad, no debe tener una respuesta única y debe conectar con la realidad del estudiante.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49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 Duración del Proyecto</w:t>
            </w:r>
          </w:p>
          <w:p w:rsidR="00000000" w:rsidDel="00000000" w:rsidP="00000000" w:rsidRDefault="00000000" w:rsidRPr="00000000" w14:paraId="0000004A">
            <w:pPr>
              <w:spacing w:after="160" w:line="278.0000000000000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Tiempo estimado para la realización, en semanas, horas o sesiones.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Tiempo estimado: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semanas,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sesiones o horas. 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Ejemplo: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semanas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sesiones de 50 minutos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Sugerencia: Calcular las etapas (inicio, indagación, desarrollo y observaciones).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54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 Grupo y Participantes</w:t>
            </w:r>
          </w:p>
          <w:p w:rsidR="00000000" w:rsidDel="00000000" w:rsidP="00000000" w:rsidRDefault="00000000" w:rsidRPr="00000000" w14:paraId="00000055">
            <w:pPr>
              <w:spacing w:after="160" w:line="278.0000000000000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Identificar los roles dentro del proyecto y redactar de qué manera participará cada integrante desempeñando varios roles.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Describir quiénes participarán y qué roles tendrán.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Organizar y optimizar el trabajo de los diferentes roles, asegurando que todo el estudiantado contribuya de manera efectiva, desarrolle su interdependencia, el trabajo colaborativo y la responsabilidad compartida.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Sugerencia: Con los roles distribuir  responsabilidades y las diferentes actividades para evaluar el trabajo colaborativo.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5B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 Recursos y Materiales</w:t>
            </w:r>
          </w:p>
          <w:p w:rsidR="00000000" w:rsidDel="00000000" w:rsidP="00000000" w:rsidRDefault="00000000" w:rsidRPr="00000000" w14:paraId="0000005C">
            <w:pPr>
              <w:spacing w:after="160" w:line="278.00000000000006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Listado de materiales, recursos humanos, tecnológicos y de información que se requerirán.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Son las herramientas, materiales físicos o digitales, instrumentos y elementos necesarios para alcanzar los objetivos propuestos para el proyecto de aprendizaje tecnológico.</w:t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Ejemplo: Celular, internet, Canva, Google Drive, proyector, artículos de BIDIUNAM, etc.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Sugerencia: Incluye los recursos, tecnológicos y bibliográficos.</w:t>
            </w:r>
          </w:p>
        </w:tc>
      </w:tr>
      <w:tr>
        <w:trPr>
          <w:cantSplit w:val="0"/>
          <w:trHeight w:val="6639" w:hRule="atLeast"/>
          <w:tblHeader w:val="0"/>
        </w:trPr>
        <w:tc>
          <w:tcPr>
            <w:gridSpan w:val="2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62">
            <w:pPr>
              <w:spacing w:after="160" w:line="278.0000000000000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 Actividades y Etapas del Proyecto</w:t>
            </w:r>
          </w:p>
          <w:tbl>
            <w:tblPr>
              <w:tblStyle w:val="Table2"/>
              <w:tblW w:w="85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4" w:val="single"/>
                <w:right w:color="000000" w:space="0" w:sz="4" w:val="single"/>
              </w:tblBorders>
              <w:tblLayout w:type="fixed"/>
              <w:tblLook w:val="0400"/>
            </w:tblPr>
            <w:tblGrid>
              <w:gridCol w:w="1728"/>
              <w:gridCol w:w="1552"/>
              <w:gridCol w:w="1560"/>
              <w:gridCol w:w="1701"/>
              <w:gridCol w:w="1984"/>
              <w:tblGridChange w:id="0">
                <w:tblGrid>
                  <w:gridCol w:w="1728"/>
                  <w:gridCol w:w="1552"/>
                  <w:gridCol w:w="1560"/>
                  <w:gridCol w:w="1701"/>
                  <w:gridCol w:w="1984"/>
                </w:tblGrid>
              </w:tblGridChange>
            </w:tblGrid>
            <w:tr>
              <w:trPr>
                <w:cantSplit w:val="0"/>
                <w:trHeight w:val="331" w:hRule="atLeast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63">
                  <w:pPr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Etapa / Fase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64">
                  <w:pPr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Actividades Principales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65">
                  <w:pPr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Tiempo Estimado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66">
                  <w:pPr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Responsables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67">
                  <w:pPr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Recursos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68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Inicio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69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Presentación del problema, formación de equipos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6A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6B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6C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6D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Indagación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6E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Recolección y análisis de información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6F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0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1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2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Desarrollo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3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Elaboración del producto y entrega final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4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5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6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33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7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Observaciones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8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Agregar alguna peculiaridad o nota sobre el proyecto.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9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A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B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Sugerencia: </w:t>
            </w:r>
          </w:p>
          <w:tbl>
            <w:tblPr>
              <w:tblStyle w:val="Table3"/>
              <w:tblW w:w="8524.0" w:type="dxa"/>
              <w:jc w:val="left"/>
              <w:tblBorders>
                <w:top w:color="666666" w:space="0" w:sz="4" w:val="single"/>
                <w:left w:color="666666" w:space="0" w:sz="4" w:val="single"/>
                <w:bottom w:color="666666" w:space="0" w:sz="4" w:val="single"/>
                <w:right w:color="666666" w:space="0" w:sz="4" w:val="single"/>
                <w:insideH w:color="666666" w:space="0" w:sz="4" w:val="single"/>
                <w:insideV w:color="666666" w:space="0" w:sz="4" w:val="single"/>
              </w:tblBorders>
              <w:tblLayout w:type="fixed"/>
              <w:tblLook w:val="04A0"/>
            </w:tblPr>
            <w:tblGrid>
              <w:gridCol w:w="2004"/>
              <w:gridCol w:w="6520"/>
              <w:tblGridChange w:id="0">
                <w:tblGrid>
                  <w:gridCol w:w="2004"/>
                  <w:gridCol w:w="65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Fase</w:t>
                  </w:r>
                </w:p>
              </w:tc>
              <w:tc>
                <w:tcPr/>
                <w:p w:rsidR="00000000" w:rsidDel="00000000" w:rsidP="00000000" w:rsidRDefault="00000000" w:rsidRPr="00000000" w14:paraId="0000007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Qué se hace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0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Inicio</w:t>
                  </w:r>
                </w:p>
              </w:tc>
              <w:tc>
                <w:tcPr/>
                <w:p w:rsidR="00000000" w:rsidDel="00000000" w:rsidP="00000000" w:rsidRDefault="00000000" w:rsidRPr="00000000" w14:paraId="00000081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Se presenta el reto, se forman equipos y se activan conocimientos previos.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Indagación</w:t>
                  </w:r>
                </w:p>
              </w:tc>
              <w:tc>
                <w:tcPr/>
                <w:p w:rsidR="00000000" w:rsidDel="00000000" w:rsidP="00000000" w:rsidRDefault="00000000" w:rsidRPr="00000000" w14:paraId="0000008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Se busca, analiza y organiza información.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Desarrollo</w:t>
                  </w:r>
                </w:p>
              </w:tc>
              <w:tc>
                <w:tcPr/>
                <w:p w:rsidR="00000000" w:rsidDel="00000000" w:rsidP="00000000" w:rsidRDefault="00000000" w:rsidRPr="00000000" w14:paraId="00000085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Se diseña y elabora el producto final.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Observaciones (Cierre)</w:t>
                  </w:r>
                </w:p>
              </w:tc>
              <w:tc>
                <w:tcPr/>
                <w:p w:rsidR="00000000" w:rsidDel="00000000" w:rsidP="00000000" w:rsidRDefault="00000000" w:rsidRPr="00000000" w14:paraId="00000087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Se presentan resultados y se evalúa el proceso.</w:t>
                  </w:r>
                </w:p>
              </w:tc>
            </w:tr>
          </w:tbl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90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 Producto Final</w:t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Descripción del producto que se espera obtener (p. ej., presentación, informe, maqueta, video).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 el resultado tangible del proyecto es decir lo que entregan o presentan los estudiantes donde manifiesten los conocimientos, habilidades y competencias que han aprendido.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 tríptico digital, una maqueta, una infografía, un video o una exposición, etc.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IMPORTANTE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 consultar libros y artículos especializados pueden recurrir 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b w:val="1"/>
                  <w:color w:val="467886"/>
                  <w:sz w:val="20"/>
                  <w:szCs w:val="20"/>
                  <w:u w:val="single"/>
                  <w:rtl w:val="0"/>
                </w:rPr>
                <w:t xml:space="preserve">BIDIUNAM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</w:rPr>
              <w:drawing>
                <wp:inline distB="0" distT="0" distL="0" distR="0">
                  <wp:extent cx="1193266" cy="430060"/>
                  <wp:effectExtent b="0" l="0" r="0" t="0"/>
                  <wp:docPr id="147398677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266" cy="4300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 Bibliografía y mesografía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(datos de recursos digitales)</w:t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Reportar en formato APA 7 las fuentes de consulta.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Puedes utilizar esta herramienta y compartirla con tus estudiantes:</w:t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</w:rPr>
              <w:drawing>
                <wp:inline distB="0" distT="0" distL="0" distR="0">
                  <wp:extent cx="985964" cy="223016"/>
                  <wp:effectExtent b="0" l="0" r="0" t="0"/>
                  <wp:docPr id="147398677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964" cy="22301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Reportar:</w:t>
            </w:r>
          </w:p>
          <w:p w:rsidR="00000000" w:rsidDel="00000000" w:rsidP="00000000" w:rsidRDefault="00000000" w:rsidRPr="00000000" w14:paraId="000000A1">
            <w:pPr>
              <w:ind w:left="144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Libros</w:t>
            </w:r>
          </w:p>
          <w:p w:rsidR="00000000" w:rsidDel="00000000" w:rsidP="00000000" w:rsidRDefault="00000000" w:rsidRPr="00000000" w14:paraId="000000A2">
            <w:pPr>
              <w:ind w:left="144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Artículos </w:t>
            </w:r>
          </w:p>
          <w:p w:rsidR="00000000" w:rsidDel="00000000" w:rsidP="00000000" w:rsidRDefault="00000000" w:rsidRPr="00000000" w14:paraId="000000A3">
            <w:pPr>
              <w:ind w:left="144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Página web</w:t>
            </w:r>
          </w:p>
          <w:p w:rsidR="00000000" w:rsidDel="00000000" w:rsidP="00000000" w:rsidRDefault="00000000" w:rsidRPr="00000000" w14:paraId="000000A4">
            <w:pPr>
              <w:ind w:left="1440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Ley</w:t>
            </w:r>
          </w:p>
          <w:p w:rsidR="00000000" w:rsidDel="00000000" w:rsidP="00000000" w:rsidRDefault="00000000" w:rsidRPr="00000000" w14:paraId="000000A5">
            <w:pPr>
              <w:ind w:left="1440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Obra de arte</w:t>
            </w:r>
          </w:p>
          <w:p w:rsidR="00000000" w:rsidDel="00000000" w:rsidP="00000000" w:rsidRDefault="00000000" w:rsidRPr="00000000" w14:paraId="000000A6">
            <w:pPr>
              <w:ind w:left="1440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Video</w:t>
            </w:r>
          </w:p>
          <w:p w:rsidR="00000000" w:rsidDel="00000000" w:rsidP="00000000" w:rsidRDefault="00000000" w:rsidRPr="00000000" w14:paraId="000000A7">
            <w:pPr>
              <w:ind w:left="1440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Entrevista</w:t>
            </w:r>
          </w:p>
          <w:p w:rsidR="00000000" w:rsidDel="00000000" w:rsidP="00000000" w:rsidRDefault="00000000" w:rsidRPr="00000000" w14:paraId="000000A8">
            <w:pPr>
              <w:ind w:left="1440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Programa de cómputo (software)</w:t>
            </w:r>
          </w:p>
          <w:p w:rsidR="00000000" w:rsidDel="00000000" w:rsidP="00000000" w:rsidRDefault="00000000" w:rsidRPr="00000000" w14:paraId="000000A9">
            <w:pPr>
              <w:ind w:left="144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Aplicación digital (app)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Son las fuentes de información utilizadas, redactadas en formato APA 7.</w:t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Incluye:</w:t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Libros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Artículos académicos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Página web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Ley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Obra de arte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Video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Sitios web confiables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Videos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Entrevista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de cómputo (software)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9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Aplicación digital (app)</w:t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Sugerencia: Consultar fuentes confiables como BIDIUNAM, UNESCO, Google Académico, Tesis, bases de datos como Redalyc y SciELO, etc.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7" w:hRule="atLeast"/>
          <w:tblHeader w:val="0"/>
        </w:trPr>
        <w:tc>
          <w:tcPr>
            <w:gridSpan w:val="2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BC">
            <w:pPr>
              <w:spacing w:after="160" w:line="278.0000000000000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13. Criterios de evaluación</w:t>
            </w:r>
          </w:p>
          <w:p w:rsidR="00000000" w:rsidDel="00000000" w:rsidP="00000000" w:rsidRDefault="00000000" w:rsidRPr="00000000" w14:paraId="000000BD">
            <w:pPr>
              <w:spacing w:after="160" w:line="278.00000000000006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Definir al menos 3 criterios de evaluación y sus indicadores.</w:t>
            </w:r>
          </w:p>
          <w:tbl>
            <w:tblPr>
              <w:tblStyle w:val="Table4"/>
              <w:tblW w:w="8674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4" w:val="single"/>
                <w:right w:color="000000" w:space="0" w:sz="4" w:val="single"/>
              </w:tblBorders>
              <w:tblLayout w:type="fixed"/>
              <w:tblLook w:val="0400"/>
            </w:tblPr>
            <w:tblGrid>
              <w:gridCol w:w="3146"/>
              <w:gridCol w:w="2835"/>
              <w:gridCol w:w="2693"/>
              <w:tblGridChange w:id="0">
                <w:tblGrid>
                  <w:gridCol w:w="3146"/>
                  <w:gridCol w:w="2835"/>
                  <w:gridCol w:w="2693"/>
                </w:tblGrid>
              </w:tblGridChange>
            </w:tblGrid>
            <w:tr>
              <w:trPr>
                <w:cantSplit w:val="0"/>
                <w:trHeight w:val="374" w:hRule="atLeast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BE">
                  <w:pPr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Criterio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BF">
                  <w:pPr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Descripción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C0">
                  <w:pPr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Indicador</w:t>
                  </w:r>
                </w:p>
              </w:tc>
            </w:tr>
            <w:tr>
              <w:trPr>
                <w:cantSplit w:val="0"/>
                <w:trHeight w:val="6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C1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C2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C3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C4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C5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C6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C7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C8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C9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CA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CB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CC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CD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CE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CF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Son los aspectos o indicadores que se utilizan para medir, valorar el progreso, el desempeño y los resultados del trabajo del estudiantado para saber si se logró el objetivo del proyecto de aprendizaje con tecnología.</w:t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Sugerencia:</w:t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Los indicadores deben ser observables y medibles.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gridSpan w:val="2"/>
            <w:shd w:fill="ffcc99" w:val="clear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 concluir el proyecto</w:t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 importante brindar un espacio de diálogo y reflexión en conjunto -estudiantes y docentes- para el reconocimiento de los aprendizajes logrados y los errores detectados durante el proceso, observando los errores como una oportunidad de aprendizaje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D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18" w:top="1418" w:left="1701" w:right="1701" w:header="56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5"/>
      <w:tblW w:w="9214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114"/>
      <w:gridCol w:w="6100"/>
      <w:tblGridChange w:id="0">
        <w:tblGrid>
          <w:gridCol w:w="3114"/>
          <w:gridCol w:w="610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D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397637" cy="433786"/>
                <wp:effectExtent b="0" l="0" r="0" t="0"/>
                <wp:docPr descr="Logotipo&#10;&#10;El contenido generado por IA puede ser incorrecto." id="1473986772" name="image2.gif"/>
                <a:graphic>
                  <a:graphicData uri="http://schemas.openxmlformats.org/drawingml/2006/picture">
                    <pic:pic>
                      <pic:nvPicPr>
                        <pic:cNvPr descr="Logotipo&#10;&#10;El contenido generado por IA puede ser incorrecto." id="0" name="image2.gif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637" cy="43378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color w:val="000000"/>
              <w:rtl w:val="0"/>
            </w:rPr>
            <w:t xml:space="preserve">     </w:t>
          </w: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478049" cy="433786"/>
                <wp:effectExtent b="0" l="0" r="0" t="0"/>
                <wp:docPr descr="Aplicación, Logotipo&#10;&#10;El contenido generado por IA puede ser incorrecto." id="1473986775" name="image3.png"/>
                <a:graphic>
                  <a:graphicData uri="http://schemas.openxmlformats.org/drawingml/2006/picture">
                    <pic:pic>
                      <pic:nvPicPr>
                        <pic:cNvPr descr="Aplicación, Logotipo&#10;&#10;El contenido generado por IA puede ser incorrecto."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049" cy="43378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color w:val="000000"/>
              <w:rtl w:val="0"/>
            </w:rPr>
            <w:t xml:space="preserve">     </w:t>
          </w: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326042" cy="452836"/>
                <wp:effectExtent b="0" l="0" r="0" t="0"/>
                <wp:docPr descr="Imagen que contiene libro, texto&#10;&#10;El contenido generado por IA puede ser incorrecto." id="1473986774" name="image6.jpg"/>
                <a:graphic>
                  <a:graphicData uri="http://schemas.openxmlformats.org/drawingml/2006/picture">
                    <pic:pic>
                      <pic:nvPicPr>
                        <pic:cNvPr descr="Imagen que contiene libro, texto&#10;&#10;El contenido generado por IA puede ser incorrecto." id="0" name="image6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042" cy="45283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color w:val="000000"/>
              <w:rtl w:val="0"/>
            </w:rPr>
            <w:t xml:space="preserve">                 </w:t>
          </w:r>
        </w:p>
      </w:tc>
      <w:tc>
        <w:tcPr/>
        <w:p w:rsidR="00000000" w:rsidDel="00000000" w:rsidP="00000000" w:rsidRDefault="00000000" w:rsidRPr="00000000" w14:paraId="000000D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8838"/>
            </w:tabs>
            <w:jc w:val="righ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2890790" cy="1019083"/>
                <wp:effectExtent b="0" l="0" r="0" t="0"/>
                <wp:docPr descr="Imagen que contiene Diagrama&#10;&#10;El contenido generado por IA puede ser incorrecto." id="1473986776" name="image5.png"/>
                <a:graphic>
                  <a:graphicData uri="http://schemas.openxmlformats.org/drawingml/2006/picture">
                    <pic:pic>
                      <pic:nvPicPr>
                        <pic:cNvPr descr="Imagen que contiene Diagrama&#10;&#10;El contenido generado por IA puede ser incorrecto." id="0" name="image5.png"/>
                        <pic:cNvPicPr preferRelativeResize="0"/>
                      </pic:nvPicPr>
                      <pic:blipFill>
                        <a:blip r:embed="rId4"/>
                        <a:srcRect b="0" l="0" r="0" t="43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0790" cy="101908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AB48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AB48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AB48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1Car" w:customStyle="1">
    <w:name w:val="Título 1 Car"/>
    <w:basedOn w:val="Fuentedeprrafopredeter"/>
    <w:uiPriority w:val="9"/>
    <w:rsid w:val="00AB48E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uiPriority w:val="9"/>
    <w:semiHidden w:val="1"/>
    <w:rsid w:val="00AB48E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uiPriority w:val="9"/>
    <w:semiHidden w:val="1"/>
    <w:rsid w:val="00AB48E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uiPriority w:val="9"/>
    <w:semiHidden w:val="1"/>
    <w:rsid w:val="00AB48E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uiPriority w:val="9"/>
    <w:semiHidden w:val="1"/>
    <w:rsid w:val="00AB48E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uiPriority w:val="9"/>
    <w:semiHidden w:val="1"/>
    <w:rsid w:val="00AB48E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AB48E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AB48E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AB48E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uiPriority w:val="10"/>
    <w:rsid w:val="00AB48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uiPriority w:val="11"/>
    <w:rsid w:val="00AB48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AB48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AB48E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AB48E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AB48E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AB48E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B48E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AB48EB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AB48E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B48EB"/>
  </w:style>
  <w:style w:type="paragraph" w:styleId="Piedepgina">
    <w:name w:val="footer"/>
    <w:basedOn w:val="Normal"/>
    <w:link w:val="PiedepginaCar"/>
    <w:uiPriority w:val="99"/>
    <w:unhideWhenUsed w:val="1"/>
    <w:rsid w:val="00AB48E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B48EB"/>
  </w:style>
  <w:style w:type="table" w:styleId="Tablaconcuadrcula">
    <w:name w:val="Table Grid"/>
    <w:basedOn w:val="Tablanormal"/>
    <w:uiPriority w:val="39"/>
    <w:rsid w:val="00AB4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05418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054183"/>
    <w:rPr>
      <w:color w:val="605e5c"/>
      <w:shd w:color="auto" w:fill="e1dfdd" w:val="clear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aconcuadrcula5oscura-nfasis1">
    <w:name w:val="Grid Table 5 Dark Accent 1"/>
    <w:basedOn w:val="Tablanormal"/>
    <w:uiPriority w:val="50"/>
    <w:rsid w:val="000754CE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1e4f5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56082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56082" w:themeFill="accent1" w:val="clear"/>
      </w:tcPr>
    </w:tblStylePr>
    <w:tblStylePr w:type="band1Vert">
      <w:tblPr/>
      <w:tcPr>
        <w:shd w:color="auto" w:fill="83caeb" w:themeFill="accent1" w:themeFillTint="000066" w:val="clear"/>
      </w:tcPr>
    </w:tblStylePr>
    <w:tblStylePr w:type="band1Horz">
      <w:tblPr/>
      <w:tcPr>
        <w:shd w:color="auto" w:fill="83caeb" w:themeFill="accent1" w:themeFillTint="000066" w:val="clear"/>
      </w:tcPr>
    </w:tblStylePr>
  </w:style>
  <w:style w:type="table" w:styleId="Tablaconcuadrcula5oscura-nfasis5">
    <w:name w:val="Grid Table 5 Dark Accent 5"/>
    <w:basedOn w:val="Tablanormal"/>
    <w:uiPriority w:val="50"/>
    <w:rsid w:val="000754CE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ceed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02b93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02b93" w:themeFill="accent5" w:val="clear"/>
      </w:tcPr>
    </w:tblStylePr>
    <w:tblStylePr w:type="band1Vert">
      <w:tblPr/>
      <w:tcPr>
        <w:shd w:color="auto" w:fill="e59edc" w:themeFill="accent5" w:themeFillTint="000066" w:val="clear"/>
      </w:tcPr>
    </w:tblStylePr>
    <w:tblStylePr w:type="band1Horz">
      <w:tblPr/>
      <w:tcPr>
        <w:shd w:color="auto" w:fill="e59edc" w:themeFill="accent5" w:themeFillTint="000066" w:val="clear"/>
      </w:tcPr>
    </w:tblStylePr>
  </w:style>
  <w:style w:type="table" w:styleId="Tablaconcuadrcula6concolores-nfasis3">
    <w:name w:val="Grid Table 6 Colorful Accent 3"/>
    <w:basedOn w:val="Tablanormal"/>
    <w:uiPriority w:val="51"/>
    <w:rsid w:val="000754CE"/>
    <w:pPr>
      <w:spacing w:after="0" w:line="240" w:lineRule="auto"/>
    </w:pPr>
    <w:rPr>
      <w:color w:val="124f1a" w:themeColor="accent3" w:themeShade="0000BF"/>
    </w:rPr>
    <w:tblPr>
      <w:tblStyleRowBandSize w:val="1"/>
      <w:tblStyleColBandSize w:val="1"/>
      <w:tblBorders>
        <w:top w:color="47d459" w:space="0" w:sz="4" w:themeColor="accent3" w:themeTint="000099" w:val="single"/>
        <w:left w:color="47d459" w:space="0" w:sz="4" w:themeColor="accent3" w:themeTint="000099" w:val="single"/>
        <w:bottom w:color="47d459" w:space="0" w:sz="4" w:themeColor="accent3" w:themeTint="000099" w:val="single"/>
        <w:right w:color="47d459" w:space="0" w:sz="4" w:themeColor="accent3" w:themeTint="000099" w:val="single"/>
        <w:insideH w:color="47d459" w:space="0" w:sz="4" w:themeColor="accent3" w:themeTint="000099" w:val="single"/>
        <w:insideV w:color="47d459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47d459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7d45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</w:style>
  <w:style w:type="table" w:styleId="Tablaconcuadrcula6concolores-nfasis2">
    <w:name w:val="Grid Table 6 Colorful Accent 2"/>
    <w:basedOn w:val="Tablanormal"/>
    <w:uiPriority w:val="51"/>
    <w:rsid w:val="000754CE"/>
    <w:pPr>
      <w:spacing w:after="0" w:line="240" w:lineRule="auto"/>
    </w:pPr>
    <w:rPr>
      <w:color w:val="bf4e14" w:themeColor="accent2" w:themeShade="0000BF"/>
    </w:rPr>
    <w:tblPr>
      <w:tblStyleRowBandSize w:val="1"/>
      <w:tblStyleColBandSize w:val="1"/>
      <w:tblBorders>
        <w:top w:color="f1a983" w:space="0" w:sz="4" w:themeColor="accent2" w:themeTint="000099" w:val="single"/>
        <w:left w:color="f1a983" w:space="0" w:sz="4" w:themeColor="accent2" w:themeTint="000099" w:val="single"/>
        <w:bottom w:color="f1a983" w:space="0" w:sz="4" w:themeColor="accent2" w:themeTint="000099" w:val="single"/>
        <w:right w:color="f1a983" w:space="0" w:sz="4" w:themeColor="accent2" w:themeTint="000099" w:val="single"/>
        <w:insideH w:color="f1a983" w:space="0" w:sz="4" w:themeColor="accent2" w:themeTint="000099" w:val="single"/>
        <w:insideV w:color="f1a9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1a9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1a9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table" w:styleId="Tablaconcuadrcula6concolores-nfasis1">
    <w:name w:val="Grid Table 6 Colorful Accent 1"/>
    <w:basedOn w:val="Tablanormal"/>
    <w:uiPriority w:val="51"/>
    <w:rsid w:val="000754CE"/>
    <w:pPr>
      <w:spacing w:after="0" w:line="240" w:lineRule="auto"/>
    </w:pPr>
    <w:rPr>
      <w:color w:val="0f4761" w:themeColor="accent1" w:themeShade="0000BF"/>
    </w:rPr>
    <w:tblPr>
      <w:tblStyleRowBandSize w:val="1"/>
      <w:tblStyleColBandSize w:val="1"/>
      <w:tblBorders>
        <w:top w:color="45b0e1" w:space="0" w:sz="4" w:themeColor="accent1" w:themeTint="000099" w:val="single"/>
        <w:left w:color="45b0e1" w:space="0" w:sz="4" w:themeColor="accent1" w:themeTint="000099" w:val="single"/>
        <w:bottom w:color="45b0e1" w:space="0" w:sz="4" w:themeColor="accent1" w:themeTint="000099" w:val="single"/>
        <w:right w:color="45b0e1" w:space="0" w:sz="4" w:themeColor="accent1" w:themeTint="000099" w:val="single"/>
        <w:insideH w:color="45b0e1" w:space="0" w:sz="4" w:themeColor="accent1" w:themeTint="000099" w:val="single"/>
        <w:insideV w:color="45b0e1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45b0e1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5b0e1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table" w:styleId="Tablaconcuadrcula6concolores">
    <w:name w:val="Grid Table 6 Colorful"/>
    <w:basedOn w:val="Tablanormal"/>
    <w:uiPriority w:val="51"/>
    <w:rsid w:val="00E506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idi.unam.mx/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Relationship Id="rId3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j+Yg6yARS4sdtLiW9UbuV5fNA==">CgMxLjA4AHIhMUlNSWJWX1Y0ZnRodk9jRk80dERrd1FQRGVoaEk1Zl9j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2025-09-21T01:55:00Z</dcterms:created>
  <dc:creator>Josefina</dc:creator>
</cp:coreProperties>
</file>